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BuzzFeed,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Byron Allen Folks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9903 Santa Monica Bl., #418</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Beverly Hills, CA, 90212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(310) 277-3500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Allen Family Digital,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44,000,000.00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44,000,000.00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126"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Byron Allen Folks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139"/>
          </w:cols>
          <w:pgMar w:left="32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ind w:left="320" w:right="8080" w:hanging="271"/>
        <w:spacing w:after="0" w:line="371" w:lineRule="auto"/>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44,000,000.00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44,000,000.00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2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BuzzFeed,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50 West 23rd Street, 6th Floor, New York, NEW YORK , 10010.</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to Schedule 13D (this "Amendment No. 1") amends and supplements the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filed with the United States Securities and Exchange Commission on May 29, 2026 (as amended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 the "Schedule 13D"), relating to the Class A Common Stock of BuzzFeed, Inc. (the "Issuer"). Capitalized terms</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used herein without definition shall have the meaning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60"/>
        <w:spacing w:after="0" w:line="239" w:lineRule="auto"/>
        <w:rPr>
          <w:sz w:val="20"/>
          <w:szCs w:val="20"/>
          <w:color w:val="auto"/>
        </w:rPr>
      </w:pPr>
      <w:r>
        <w:rPr>
          <w:rFonts w:ascii="Times New Roman" w:cs="Times New Roman" w:eastAsia="Times New Roman" w:hAnsi="Times New Roman"/>
          <w:sz w:val="22"/>
          <w:szCs w:val="22"/>
          <w:color w:val="auto"/>
        </w:rPr>
        <w:t>Item 3 of the Schedule 13D is hereby amended and supplemented as follows: On June 17, 2026, in connection with the closing of the Offering (as defined below), AFD purchased 4,000,000 shares of Class A Common Stock at a purchase price of $1.44 per share of Class A Common Stock, for aggregate consideration of $5.76 million. AFD used working capital to purchase the Class A Common Stock.</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60"/>
        <w:spacing w:after="0" w:line="235" w:lineRule="auto"/>
        <w:rPr>
          <w:sz w:val="20"/>
          <w:szCs w:val="20"/>
          <w:color w:val="auto"/>
        </w:rPr>
      </w:pPr>
      <w:r>
        <w:rPr>
          <w:rFonts w:ascii="Times New Roman" w:cs="Times New Roman" w:eastAsia="Times New Roman" w:hAnsi="Times New Roman"/>
          <w:sz w:val="22"/>
          <w:szCs w:val="22"/>
          <w:color w:val="auto"/>
        </w:rPr>
        <w:t>Item 4 of the Schedule 13D is hereby amended and supplemented as follows: June 2026 Share Purchase Agreement On June 17, 2026, the Issuer entered into a Share Purchase Agreement (the "June 2026 Share Purchase Agreement") with AFD, pursuant to which the Issuer agreed to sell to AFD a total of 4,000,000 shares of Class A Common Stock at a purchase price of $1.44 per share of Class A Common Stock (the "Offering"). The Offering closed on June 17, 2026. The foregoing description of the June 2026 Share Purchase Agreement does not purport to be complete and is qualified in its entirety by reference to such agreement, which is attached as an exhibit to this Schedule 13D and incorporated herein by reference.</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60" w:hanging="912"/>
        <w:spacing w:after="0" w:line="255"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 of the Schedule 13D is hereby amended and restated in its entirety as follows: The ownership information set forth herein represents beneficial ownership of the Class A Common Stock as of the date hereof, based upon 83,084,379 shares of Class A Common Stock outstanding following the closing of the Offering. AFD is the record holder of 44,000,000 shares of Class A Common Stock, representing approximately 53.0% of the outstanding Class</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right="100"/>
        <w:spacing w:after="0" w:line="249" w:lineRule="auto"/>
        <w:rPr>
          <w:sz w:val="20"/>
          <w:szCs w:val="20"/>
          <w:color w:val="auto"/>
        </w:rPr>
      </w:pPr>
      <w:r>
        <w:rPr>
          <w:rFonts w:ascii="Times New Roman" w:cs="Times New Roman" w:eastAsia="Times New Roman" w:hAnsi="Times New Roman"/>
          <w:sz w:val="22"/>
          <w:szCs w:val="22"/>
          <w:color w:val="auto"/>
        </w:rPr>
        <w:t>A Common Stock. Byron Allen Folks is the sole member of AFD, and as a result, may be deemed to share beneficial ownership of the securities held of record by AFD.</w:t>
      </w:r>
    </w:p>
    <w:p>
      <w:pPr>
        <w:ind w:left="920" w:hanging="912"/>
        <w:spacing w:after="0" w:line="184" w:lineRule="auto"/>
        <w:tabs>
          <w:tab w:leader="none" w:pos="920" w:val="left"/>
        </w:tabs>
        <w:numPr>
          <w:ilvl w:val="0"/>
          <w:numId w:val="6"/>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Sole power to vote or to direct the vote: 0 Shared power to vote or to direct the vote: 44,000,000 Sole power to</w:t>
      </w:r>
    </w:p>
    <w:p>
      <w:pPr>
        <w:ind w:left="920"/>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22"/>
          <w:szCs w:val="22"/>
          <w:color w:val="auto"/>
        </w:rPr>
        <w:t>dispose or to direct the disposition: 0 Shared power to dispose or to direct the disposition: 44,000,000</w:t>
      </w:r>
    </w:p>
    <w:p>
      <w:pPr>
        <w:spacing w:after="0" w:line="20" w:lineRule="exact"/>
        <w:rPr>
          <w:rFonts w:ascii="Times New Roman" w:cs="Times New Roman" w:eastAsia="Times New Roman" w:hAnsi="Times New Roman"/>
          <w:sz w:val="32"/>
          <w:szCs w:val="32"/>
          <w:color w:val="auto"/>
          <w:vertAlign w:val="subscript"/>
        </w:rPr>
      </w:pPr>
    </w:p>
    <w:p>
      <w:pPr>
        <w:ind w:left="920" w:right="1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otherwise disclosed in Items 3 and 4 herein, none of the Reporting Persons has effected any transactions in the Class A Common Stock since the Schedule 13D was filed on May 29, 2026.</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51" w:lineRule="auto"/>
        <w:rPr>
          <w:sz w:val="20"/>
          <w:szCs w:val="20"/>
          <w:color w:val="auto"/>
        </w:rPr>
      </w:pPr>
      <w:r>
        <w:rPr>
          <w:rFonts w:ascii="Times New Roman" w:cs="Times New Roman" w:eastAsia="Times New Roman" w:hAnsi="Times New Roman"/>
          <w:sz w:val="21"/>
          <w:szCs w:val="21"/>
          <w:color w:val="auto"/>
        </w:rPr>
        <w:t>The information in Item 4 is incorporated by reference herein. 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80"/>
        <w:spacing w:after="0" w:line="244" w:lineRule="auto"/>
        <w:rPr>
          <w:sz w:val="20"/>
          <w:szCs w:val="20"/>
          <w:color w:val="auto"/>
        </w:rPr>
      </w:pPr>
      <w:r>
        <w:rPr>
          <w:rFonts w:ascii="Times New Roman" w:cs="Times New Roman" w:eastAsia="Times New Roman" w:hAnsi="Times New Roman"/>
          <w:sz w:val="22"/>
          <w:szCs w:val="22"/>
          <w:color w:val="auto"/>
        </w:rPr>
        <w:t>Exhibit 99.6: Share Purchase Agreement, dated June 17, 2026 by and among BuzzFeed, Inc. and Allen Family Digital, LLC. (incorporated by reference to Exhibit 10.1 to the Issuer's Current Report on Form 8-K filed on June 22, 2026).</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Allen Family Digital, LLC</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Byron Allen Folks</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Byron Allen Folks, Manager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Byron Allen Folks</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Byron Allen Folks</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Byron Allen Folks</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7"/>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2026-06-22T16:49:42Z</dcterms:created>
  <dcterms:modified xsi:type="dcterms:W3CDTF">2026-06-22T16:49:42Z</dcterms:modified>
</cp:coreProperties>
</file>